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spacing w:before="100" w:line="240" w:lineRule="auto"/>
        <w:jc w:val="left"/>
        <w:rPr>
          <w:rStyle w:val="Немає"/>
          <w:b w:val="1"/>
          <w:bCs w:val="1"/>
          <w:outline w:val="0"/>
          <w:color w:val="213043"/>
          <w:spacing w:val="17"/>
          <w:sz w:val="26"/>
          <w:szCs w:val="26"/>
          <w14:textFill>
            <w14:solidFill>
              <w14:srgbClr w14:val="213043"/>
            </w14:solidFill>
          </w14:textFill>
        </w:rPr>
      </w:pPr>
      <w:r>
        <w:rPr>
          <w:rStyle w:val="Немає"/>
          <w:b w:val="1"/>
          <w:bCs w:val="1"/>
          <w:outline w:val="0"/>
          <w:color w:val="213043"/>
          <w:spacing w:val="17"/>
          <w:sz w:val="26"/>
          <w:szCs w:val="26"/>
          <w:rtl w:val="0"/>
          <w14:textFill>
            <w14:solidFill>
              <w14:srgbClr w14:val="213043"/>
            </w14:solidFill>
          </w14:textFill>
        </w:rPr>
        <w:t xml:space="preserve">Як це </w:t>
      </w:r>
      <w:r>
        <w:rPr>
          <w:rStyle w:val="Немає"/>
          <w:b w:val="1"/>
          <w:bCs w:val="1"/>
          <w:outline w:val="0"/>
          <w:color w:val="213043"/>
          <w:spacing w:val="17"/>
          <w:sz w:val="26"/>
          <w:szCs w:val="26"/>
          <w:rtl w:val="0"/>
          <w14:textFill>
            <w14:solidFill>
              <w14:srgbClr w14:val="213043"/>
            </w14:solidFill>
          </w14:textFill>
        </w:rPr>
        <w:t>працює</w:t>
      </w:r>
    </w:p>
    <w:p>
      <w:pPr>
        <w:pStyle w:val="Типовий"/>
        <w:spacing w:before="100" w:line="240" w:lineRule="auto"/>
        <w:jc w:val="left"/>
        <w:rPr>
          <w:rStyle w:val="Немає"/>
          <w:b w:val="1"/>
          <w:bCs w:val="1"/>
          <w:outline w:val="0"/>
          <w:color w:val="213043"/>
          <w:spacing w:val="17"/>
          <w:sz w:val="26"/>
          <w:szCs w:val="26"/>
          <w14:textFill>
            <w14:solidFill>
              <w14:srgbClr w14:val="213043"/>
            </w14:solidFill>
          </w14:textFill>
        </w:rPr>
      </w:pPr>
      <w:r>
        <w:rPr>
          <w:rStyle w:val="Немає"/>
          <w:b w:val="1"/>
          <w:bCs w:val="1"/>
          <w:outline w:val="0"/>
          <w:color w:val="213043"/>
          <w:spacing w:val="17"/>
          <w:sz w:val="26"/>
          <w:szCs w:val="26"/>
          <w:rtl w:val="0"/>
          <w14:textFill>
            <w14:solidFill>
              <w14:srgbClr w14:val="213043"/>
            </w14:solidFill>
          </w14:textFill>
        </w:rPr>
        <w:t>Описова частина до проєкту</w:t>
      </w:r>
    </w:p>
    <w:p>
      <w:pPr>
        <w:pStyle w:val="Заголовок"/>
        <w:bidi w:val="0"/>
      </w:pPr>
      <w:r>
        <w:rPr>
          <w:rtl w:val="0"/>
        </w:rPr>
        <w:t>Тепломеханічні рішення</w:t>
      </w:r>
    </w:p>
    <w:p>
      <w:pPr>
        <w:pStyle w:val="Основний текст"/>
        <w:bidi w:val="0"/>
      </w:pPr>
      <w:r>
        <w:rPr>
          <w:rtl w:val="0"/>
        </w:rPr>
        <w:t>Джерелом теплопостачання будинку є міські двотрубні теплові мережі</w:t>
      </w:r>
      <w:r>
        <w:rPr>
          <w:rtl w:val="0"/>
        </w:rPr>
        <w:t xml:space="preserve">, </w:t>
      </w:r>
      <w:r>
        <w:rPr>
          <w:rtl w:val="0"/>
        </w:rPr>
        <w:t>що працюють за закритою системою теплопостачання з якісним режимом регулювання</w:t>
      </w:r>
      <w:r>
        <w:rPr>
          <w:rStyle w:val="Немає"/>
          <w:b w:val="1"/>
          <w:bCs w:val="1"/>
          <w:rtl w:val="0"/>
        </w:rPr>
        <w:t>.</w:t>
      </w:r>
    </w:p>
    <w:p>
      <w:pPr>
        <w:pStyle w:val="Основний текст"/>
        <w:bidi w:val="0"/>
      </w:pPr>
      <w:r>
        <w:rPr>
          <w:rtl w:val="0"/>
        </w:rPr>
        <w:t>Підключення системи опалення до теплових мереж передбачається за залежною схемою з насосною циркуляцією теплоносія та автоматизованим керуванням температурним режимом в залежності від погодних умов</w:t>
      </w:r>
      <w:r>
        <w:rPr>
          <w:rtl w:val="0"/>
          <w:lang w:val="en-US"/>
        </w:rPr>
        <w:t>.</w:t>
      </w:r>
    </w:p>
    <w:p>
      <w:pPr>
        <w:pStyle w:val="Основний текст"/>
        <w:bidi w:val="0"/>
      </w:pPr>
      <w:r>
        <w:rPr>
          <w:rtl w:val="0"/>
        </w:rPr>
        <w:t>Для підключення використано блочно модульне рішення</w:t>
      </w:r>
      <w:r>
        <w:rPr>
          <w:rtl w:val="0"/>
          <w:lang w:val="en-US"/>
        </w:rPr>
        <w:t xml:space="preserve">: </w:t>
      </w:r>
    </w:p>
    <w:p>
      <w:pPr>
        <w:pStyle w:val="Основний текст"/>
        <w:bidi w:val="0"/>
      </w:pPr>
      <w:r>
        <w:rPr>
          <w:rStyle w:val="Немає"/>
          <w:b w:val="1"/>
          <w:bCs w:val="1"/>
          <w:rtl w:val="0"/>
          <w:lang w:val="en-US"/>
        </w:rPr>
        <w:t>OTOS WATT</w:t>
      </w:r>
      <w:r>
        <w:rPr>
          <w:rStyle w:val="Немає"/>
          <w:b w:val="1"/>
          <w:bCs w:val="1"/>
          <w:rtl w:val="0"/>
        </w:rPr>
        <w:t xml:space="preserve"> </w:t>
      </w:r>
      <w:r>
        <w:rPr>
          <w:rStyle w:val="Немає"/>
          <w:b w:val="1"/>
          <w:bCs w:val="1"/>
          <w:rtl w:val="0"/>
          <w:lang w:val="en-US"/>
        </w:rPr>
        <w:t xml:space="preserve">SO-3H </w:t>
      </w:r>
      <w:r>
        <w:rPr>
          <w:rStyle w:val="Немає"/>
          <w:b w:val="1"/>
          <w:bCs w:val="1"/>
          <w:rtl w:val="0"/>
        </w:rPr>
        <w:t>Блок підключення системи опалення</w:t>
      </w:r>
      <w:r>
        <w:rPr>
          <w:rStyle w:val="Немає"/>
          <w:b w:val="1"/>
          <w:bCs w:val="1"/>
          <w:rtl w:val="0"/>
          <w:lang w:val="en-US"/>
        </w:rPr>
        <w:t xml:space="preserve">  </w:t>
      </w:r>
      <w:r>
        <w:rPr>
          <w:rStyle w:val="Немає"/>
          <w:b w:val="1"/>
          <w:bCs w:val="1"/>
          <w:rtl w:val="0"/>
        </w:rPr>
        <w:t>за залежною схемою приєднання</w:t>
      </w:r>
    </w:p>
    <w:p>
      <w:pPr>
        <w:pStyle w:val="Основний текст"/>
        <w:bidi w:val="0"/>
      </w:pPr>
      <w:r>
        <w:rPr>
          <w:rtl w:val="0"/>
        </w:rPr>
        <w:t xml:space="preserve">Автоматизоване керування реалізовано на базі електронного контролера </w:t>
      </w:r>
      <w:r>
        <w:rPr>
          <w:rStyle w:val="Немає"/>
          <w:b w:val="1"/>
          <w:bCs w:val="1"/>
          <w:rtl w:val="0"/>
          <w:lang w:val="en-US"/>
        </w:rPr>
        <w:t>Danfoss ECL 310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обладнаного датчиком зовнішнього повітря </w:t>
      </w:r>
      <w:r>
        <w:rPr>
          <w:rStyle w:val="Немає"/>
          <w:b w:val="1"/>
          <w:bCs w:val="1"/>
          <w:rtl w:val="0"/>
          <w:lang w:val="en-US"/>
        </w:rPr>
        <w:t>ESMT</w:t>
      </w:r>
      <w:r>
        <w:rPr>
          <w:rtl w:val="0"/>
        </w:rPr>
        <w:t xml:space="preserve">, </w:t>
      </w:r>
      <w:r>
        <w:rPr>
          <w:rtl w:val="0"/>
        </w:rPr>
        <w:t>а у якості виконавчого  механізму використовується двоходовий регулюючий клапан</w:t>
      </w:r>
      <w:r>
        <w:rPr>
          <w:rStyle w:val="Немає"/>
          <w:b w:val="1"/>
          <w:bCs w:val="1"/>
          <w:rtl w:val="0"/>
        </w:rPr>
        <w:t xml:space="preserve"> VRB</w:t>
      </w:r>
      <w:r>
        <w:rPr>
          <w:rStyle w:val="Немає"/>
          <w:b w:val="1"/>
          <w:bCs w:val="1"/>
          <w:rtl w:val="0"/>
        </w:rPr>
        <w:t>3</w:t>
      </w:r>
      <w:r>
        <w:rPr>
          <w:rtl w:val="0"/>
          <w:lang w:val="en-US"/>
        </w:rPr>
        <w:t xml:space="preserve">, </w:t>
      </w:r>
      <w:r>
        <w:rPr>
          <w:rtl w:val="0"/>
        </w:rPr>
        <w:t>що працює сумісно з трьохпозиційним електричним приводом</w:t>
      </w:r>
      <w:r>
        <w:rPr>
          <w:rStyle w:val="Немає"/>
          <w:b w:val="1"/>
          <w:bCs w:val="1"/>
          <w:rtl w:val="0"/>
        </w:rPr>
        <w:t xml:space="preserve"> </w:t>
      </w:r>
      <w:r>
        <w:rPr>
          <w:rStyle w:val="Немає"/>
          <w:b w:val="1"/>
          <w:bCs w:val="1"/>
          <w:rtl w:val="0"/>
          <w:lang w:val="en-US"/>
        </w:rPr>
        <w:t>A</w:t>
      </w:r>
      <w:r>
        <w:rPr>
          <w:rStyle w:val="Немає"/>
          <w:b w:val="1"/>
          <w:bCs w:val="1"/>
          <w:rtl w:val="0"/>
          <w:lang w:val="de-DE"/>
        </w:rPr>
        <w:t>MV 435  230V</w:t>
      </w:r>
      <w:r>
        <w:rPr>
          <w:rStyle w:val="Немає"/>
          <w:b w:val="1"/>
          <w:bCs w:val="1"/>
          <w:rtl w:val="0"/>
        </w:rPr>
        <w:t>.</w:t>
      </w:r>
    </w:p>
    <w:p>
      <w:pPr>
        <w:pStyle w:val="Основний текст"/>
        <w:bidi w:val="0"/>
      </w:pPr>
      <w:r>
        <w:rPr>
          <w:rtl w:val="0"/>
        </w:rPr>
        <w:t>Датчик температури зовнішнього повітря встановлюється на зовнішній стіні будівлі і має бути захищений від прямих сонячних променів захисним екраном</w:t>
      </w:r>
      <w:r>
        <w:rPr>
          <w:rtl w:val="0"/>
        </w:rPr>
        <w:t xml:space="preserve">. </w:t>
      </w:r>
      <w:r>
        <w:rPr>
          <w:rtl w:val="0"/>
        </w:rPr>
        <w:t>Встановлення датчика температури на північній стороні будівлі є рекомендованою але не обовʼязковою умовою монтажу</w:t>
      </w:r>
      <w:r>
        <w:rPr>
          <w:rtl w:val="0"/>
        </w:rPr>
        <w:t>.</w:t>
      </w:r>
    </w:p>
    <w:p>
      <w:pPr>
        <w:pStyle w:val="Основний текст"/>
        <w:bidi w:val="0"/>
      </w:pPr>
      <w:r>
        <w:rPr>
          <w:rtl w:val="0"/>
        </w:rPr>
        <w:t xml:space="preserve">Для забезпечення змішування та циркуляції теплоносія в системі опалення проєктом передбачається встановлення двох насосів з електронним керуванням частотою обертів </w:t>
      </w:r>
      <w:r>
        <w:rPr>
          <w:rStyle w:val="Немає"/>
          <w:b w:val="1"/>
          <w:bCs w:val="1"/>
          <w:rtl w:val="0"/>
          <w:lang w:val="es-ES_tradnl"/>
        </w:rPr>
        <w:t>Wilo Yonos MAXO</w:t>
      </w:r>
      <w:r>
        <w:rPr>
          <w:rtl w:val="0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</w:rPr>
        <w:t>Один з двох насосів робочий</w:t>
      </w:r>
      <w:r>
        <w:rPr>
          <w:rtl w:val="0"/>
        </w:rPr>
        <w:t xml:space="preserve">, </w:t>
      </w:r>
      <w:r>
        <w:rPr>
          <w:rtl w:val="0"/>
        </w:rPr>
        <w:t>а інший резервний</w:t>
      </w:r>
      <w:r>
        <w:rPr>
          <w:rtl w:val="0"/>
        </w:rPr>
        <w:t>.</w:t>
      </w:r>
    </w:p>
    <w:p>
      <w:pPr>
        <w:pStyle w:val="Основний текст"/>
        <w:bidi w:val="0"/>
      </w:pPr>
      <w:r>
        <w:rPr>
          <w:rtl w:val="0"/>
        </w:rPr>
        <w:t xml:space="preserve">Модуль може працювати в системах без перепаду тиску наввводі та може бути приєднано до безнапірних колекторів </w:t>
      </w:r>
      <w:r>
        <w:rPr>
          <w:rtl w:val="0"/>
        </w:rPr>
        <w:t>(</w:t>
      </w:r>
      <w:r>
        <w:rPr>
          <w:rtl w:val="0"/>
        </w:rPr>
        <w:t>гідравлічних стрілок</w:t>
      </w:r>
      <w:r>
        <w:rPr>
          <w:rtl w:val="0"/>
          <w:lang w:val="en-US"/>
        </w:rPr>
        <w:t>/</w:t>
      </w:r>
      <w:r>
        <w:rPr>
          <w:rtl w:val="0"/>
        </w:rPr>
        <w:t>розділювачей</w:t>
      </w:r>
      <w:r>
        <w:rPr>
          <w:rtl w:val="0"/>
        </w:rPr>
        <w:t xml:space="preserve">). </w:t>
      </w:r>
      <w:r>
        <w:rPr>
          <w:rtl w:val="0"/>
        </w:rPr>
        <w:t>Крім того модуль може бути застосовано в системах що на прямій воді</w:t>
      </w:r>
      <w:r>
        <w:rPr>
          <w:rtl w:val="0"/>
        </w:rPr>
        <w:t xml:space="preserve">, </w:t>
      </w:r>
      <w:r>
        <w:rPr>
          <w:rtl w:val="0"/>
        </w:rPr>
        <w:t>чи в системах де передбачалось влаштування змішувальних пристроїв</w:t>
      </w:r>
      <w:r>
        <w:rPr>
          <w:rtl w:val="0"/>
        </w:rPr>
        <w:t xml:space="preserve">, </w:t>
      </w:r>
      <w:r>
        <w:rPr>
          <w:rtl w:val="0"/>
        </w:rPr>
        <w:t>але спостерігається суттєвий недогрів теплоносія на вводі в будівлю</w:t>
      </w:r>
      <w:r>
        <w:rPr>
          <w:rtl w:val="0"/>
        </w:rPr>
        <w:t>.</w:t>
      </w:r>
    </w:p>
    <w:p>
      <w:pPr>
        <w:pStyle w:val="Заголовок"/>
        <w:bidi w:val="0"/>
      </w:pPr>
      <w:r>
        <w:rPr>
          <w:rtl w:val="0"/>
        </w:rPr>
        <w:t>Система працює наступним чином</w:t>
      </w:r>
    </w:p>
    <w:p>
      <w:pPr>
        <w:pStyle w:val="Основний текст"/>
        <w:bidi w:val="0"/>
      </w:pPr>
      <w:r>
        <w:rPr>
          <w:rtl w:val="0"/>
        </w:rPr>
        <w:t>Проєктний температурний графік теплових мереж може перевищувати проєктний температурний графік системи опалення</w:t>
      </w:r>
      <w:r>
        <w:rPr>
          <w:rtl w:val="0"/>
        </w:rPr>
        <w:t xml:space="preserve">, </w:t>
      </w:r>
      <w:r>
        <w:rPr>
          <w:rtl w:val="0"/>
        </w:rPr>
        <w:t xml:space="preserve">чи збігатися з проєктним </w:t>
      </w:r>
      <w:r>
        <w:rPr>
          <w:rtl w:val="0"/>
        </w:rPr>
        <w:t>(</w:t>
      </w:r>
      <w:r>
        <w:rPr>
          <w:rtl w:val="0"/>
          <w:lang w:val="ru-RU"/>
        </w:rPr>
        <w:t>розрахунковим</w:t>
      </w:r>
      <w:r>
        <w:rPr>
          <w:rtl w:val="0"/>
        </w:rPr>
        <w:t xml:space="preserve">) </w:t>
      </w:r>
      <w:r>
        <w:rPr>
          <w:rtl w:val="0"/>
        </w:rPr>
        <w:t>температурним графіком роботи системи опалення</w:t>
      </w:r>
      <w:r>
        <w:rPr>
          <w:rtl w:val="0"/>
        </w:rPr>
        <w:t>.</w:t>
      </w:r>
    </w:p>
    <w:p>
      <w:pPr>
        <w:pStyle w:val="Основний текст"/>
        <w:bidi w:val="0"/>
      </w:pPr>
      <w:r>
        <w:rPr>
          <w:rtl w:val="0"/>
        </w:rPr>
        <w:t>Програмуємий контролер в автоматичному режимі визначає чи треба до води що прийшла з теплових мереж підмішувати воду зі зворотного трубопроводу системи опалення</w:t>
      </w:r>
      <w:r>
        <w:rPr>
          <w:rtl w:val="0"/>
        </w:rPr>
        <w:t xml:space="preserve">. </w:t>
      </w:r>
      <w:r>
        <w:rPr>
          <w:rtl w:val="0"/>
        </w:rPr>
        <w:t>Пропорцію в якій буде змішуватись вода з подаючого трубопроводу теплової мережі та зворотна вода визначає електронний регулятор</w:t>
      </w:r>
      <w:r>
        <w:rPr>
          <w:rtl w:val="0"/>
        </w:rPr>
        <w:t>.</w:t>
      </w:r>
    </w:p>
    <w:p>
      <w:pPr>
        <w:pStyle w:val="Основний текст"/>
        <w:bidi w:val="0"/>
      </w:pPr>
      <w:r>
        <w:rPr>
          <w:rtl w:val="0"/>
        </w:rPr>
        <w:t>Електронний регулятор заміряє температуру повітря на дворі та температуру води що йде до системи опалення</w:t>
      </w:r>
      <w:r>
        <w:rPr>
          <w:rtl w:val="0"/>
        </w:rPr>
        <w:t xml:space="preserve">. </w:t>
      </w:r>
      <w:r>
        <w:rPr>
          <w:rtl w:val="0"/>
        </w:rPr>
        <w:t>Якщо у систему опалення йде вода з температурою</w:t>
      </w:r>
      <w:r>
        <w:rPr>
          <w:rtl w:val="0"/>
        </w:rPr>
        <w:t xml:space="preserve">, </w:t>
      </w:r>
      <w:r>
        <w:rPr>
          <w:rtl w:val="0"/>
        </w:rPr>
        <w:t xml:space="preserve">що перевищує необхідну </w:t>
      </w:r>
      <w:r>
        <w:rPr>
          <w:rtl w:val="0"/>
          <w:lang w:val="ru-RU"/>
        </w:rPr>
        <w:t xml:space="preserve">- </w:t>
      </w:r>
      <w:r>
        <w:rPr>
          <w:rtl w:val="0"/>
        </w:rPr>
        <w:t>електронний регулятор надсилає електричному приводу сигнал на перекриття клапана і зменшує відбір перегрітої води з теплової мережі</w:t>
      </w:r>
      <w:r>
        <w:rPr>
          <w:rtl w:val="0"/>
        </w:rPr>
        <w:t xml:space="preserve">, </w:t>
      </w:r>
      <w:r>
        <w:rPr>
          <w:rtl w:val="0"/>
        </w:rPr>
        <w:t>та збільшує відбір охолодженої води зі зворотного трубопроводу системи опалення</w:t>
      </w:r>
      <w:r>
        <w:rPr>
          <w:rtl w:val="0"/>
        </w:rPr>
        <w:t xml:space="preserve">. </w:t>
      </w:r>
      <w:r>
        <w:rPr>
          <w:rtl w:val="0"/>
        </w:rPr>
        <w:t xml:space="preserve">Коли температура води на вході в систему опалення буде менша за необхідну </w:t>
      </w:r>
      <w:r>
        <w:rPr>
          <w:rtl w:val="0"/>
          <w:lang w:val="ru-RU"/>
        </w:rPr>
        <w:t xml:space="preserve">- </w:t>
      </w:r>
      <w:r>
        <w:rPr>
          <w:rtl w:val="0"/>
        </w:rPr>
        <w:t>регулюючий клапан відкриється і збільшить відбір води з теплової мережі</w:t>
      </w:r>
      <w:r>
        <w:rPr>
          <w:rtl w:val="0"/>
        </w:rPr>
        <w:t>.</w:t>
      </w:r>
    </w:p>
    <w:p>
      <w:pPr>
        <w:pStyle w:val="Основний текст"/>
        <w:bidi w:val="0"/>
      </w:pPr>
      <w:r>
        <w:rPr>
          <w:rtl w:val="0"/>
        </w:rPr>
        <w:t>У разі якщо із теплової мережі прийде недогріта вода з температурою</w:t>
      </w:r>
      <w:r>
        <w:rPr>
          <w:rtl w:val="0"/>
        </w:rPr>
        <w:t xml:space="preserve">, </w:t>
      </w:r>
      <w:r>
        <w:rPr>
          <w:rtl w:val="0"/>
        </w:rPr>
        <w:t xml:space="preserve">що нижча за необхідну температуру для системи опалення </w:t>
      </w:r>
      <w:r>
        <w:rPr>
          <w:rtl w:val="0"/>
          <w:lang w:val="ru-RU"/>
        </w:rPr>
        <w:t xml:space="preserve">- </w:t>
      </w:r>
      <w:r>
        <w:rPr>
          <w:rtl w:val="0"/>
        </w:rPr>
        <w:t>регулюючий клапан повністю перекриє відбір зі зворотного трубопроводу та вода що прийшла з теплової мережі без змішування буде спрямована у подаючий трубопровід системи опалення</w:t>
      </w:r>
      <w:r>
        <w:rPr>
          <w:rtl w:val="0"/>
        </w:rPr>
        <w:t>.</w:t>
      </w:r>
    </w:p>
    <w:p>
      <w:pPr>
        <w:pStyle w:val="Заголовок"/>
        <w:bidi w:val="0"/>
      </w:pPr>
      <w:r>
        <w:rPr>
          <w:rtl w:val="0"/>
        </w:rPr>
        <w:t>Енергозбереження</w:t>
      </w:r>
    </w:p>
    <w:p>
      <w:pPr>
        <w:pStyle w:val="Основний текст"/>
        <w:bidi w:val="0"/>
      </w:pPr>
      <w:r>
        <w:rPr>
          <w:rtl w:val="0"/>
        </w:rPr>
        <w:t>Технічні рішення передбачені проєктом відповідають сучасним нормам енергоощадливого будівництва</w:t>
      </w:r>
      <w:r>
        <w:rPr>
          <w:rtl w:val="0"/>
        </w:rPr>
        <w:t xml:space="preserve">, </w:t>
      </w:r>
      <w:r>
        <w:rPr>
          <w:rtl w:val="0"/>
        </w:rPr>
        <w:t>які є чинними як новобудов так і для обʼєктів на яких проводиться реконструкція системи опалення чи теплового пункту</w:t>
      </w:r>
      <w:r>
        <w:rPr>
          <w:rtl w:val="0"/>
        </w:rPr>
        <w:t xml:space="preserve">, </w:t>
      </w:r>
      <w:r>
        <w:rPr>
          <w:rtl w:val="0"/>
        </w:rPr>
        <w:t>а саме</w:t>
      </w:r>
      <w:r>
        <w:rPr>
          <w:rtl w:val="0"/>
          <w:lang w:val="en-US"/>
        </w:rPr>
        <w:t>: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>Погодозалежне регулювання режиму роботи системи опалення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- </w:t>
      </w:r>
      <w:r>
        <w:rPr>
          <w:rtl w:val="0"/>
        </w:rPr>
        <w:t>виключить перетопи та нівелює недотопи в системі опалення</w:t>
      </w:r>
      <w:r>
        <w:rPr>
          <w:rtl w:val="0"/>
        </w:rPr>
        <w:t xml:space="preserve">, </w:t>
      </w:r>
      <w:r>
        <w:rPr>
          <w:rtl w:val="0"/>
        </w:rPr>
        <w:t>а також дозволить встановити комфортну для мешканців будівлі температуру приміщень</w:t>
      </w:r>
      <w:r>
        <w:rPr>
          <w:rtl w:val="0"/>
          <w:lang w:val="en-US"/>
        </w:rPr>
        <w:t>.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>Електронне керування частотою роботи циркуляційних насосів</w:t>
      </w:r>
      <w:r>
        <w:rPr>
          <w:rtl w:val="0"/>
        </w:rPr>
        <w:t xml:space="preserve">, </w:t>
      </w:r>
      <w:r>
        <w:rPr>
          <w:rtl w:val="0"/>
        </w:rPr>
        <w:t>дозволить обрати режим роботи з мінімальним споживанням електроенергії</w:t>
      </w:r>
      <w:r>
        <w:rPr>
          <w:rtl w:val="0"/>
        </w:rPr>
        <w:t xml:space="preserve">. </w:t>
      </w:r>
      <w:r>
        <w:rPr>
          <w:rtl w:val="0"/>
        </w:rPr>
        <w:t>За допомогою насосної циркуляції вирівняється нерівномірність прогріву між приміщеннями будівлі</w:t>
      </w:r>
      <w:r>
        <w:rPr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>Теплова ізоляція трубопроводів мінімізує втрати тепла</w:t>
      </w:r>
      <w:r>
        <w:rPr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 xml:space="preserve">Облік теплової енергії спожитої системою опалення </w:t>
      </w:r>
      <w:r>
        <w:rPr>
          <w:rtl w:val="0"/>
        </w:rPr>
        <w:t>(</w:t>
      </w:r>
      <w:r>
        <w:rPr>
          <w:rtl w:val="0"/>
        </w:rPr>
        <w:t>розглядається окремим проєктом</w:t>
      </w:r>
      <w:r>
        <w:rPr>
          <w:rtl w:val="0"/>
        </w:rPr>
        <w:t>).</w:t>
      </w:r>
    </w:p>
    <w:p>
      <w:pPr>
        <w:pStyle w:val="Заголовок"/>
        <w:bidi w:val="0"/>
      </w:pPr>
      <w:r>
        <w:rPr>
          <w:rtl w:val="0"/>
        </w:rPr>
        <w:t>Захист навколишнього середовища</w:t>
      </w:r>
    </w:p>
    <w:p>
      <w:pPr>
        <w:pStyle w:val="Основний текст"/>
        <w:bidi w:val="0"/>
      </w:pPr>
      <w:r>
        <w:rPr>
          <w:rtl w:val="0"/>
        </w:rPr>
        <w:t>Влаштування теплового пункту не потягне за собою екологічно небезпечного впливу на навколишнє середовище</w:t>
      </w:r>
      <w:r>
        <w:rPr>
          <w:rtl w:val="0"/>
        </w:rPr>
        <w:t>.</w:t>
      </w:r>
    </w:p>
    <w:p>
      <w:pPr>
        <w:pStyle w:val="Основний текст"/>
        <w:bidi w:val="0"/>
      </w:pPr>
      <w:r>
        <w:rPr>
          <w:rtl w:val="0"/>
        </w:rPr>
        <w:t>В тепловому пункті встановлені безшумні насоси з мокрим ротором</w:t>
      </w:r>
      <w:r>
        <w:rPr>
          <w:rtl w:val="0"/>
        </w:rPr>
        <w:t xml:space="preserve">, </w:t>
      </w:r>
      <w:r>
        <w:rPr>
          <w:rtl w:val="0"/>
        </w:rPr>
        <w:t>використання яких дозволено в теплових пунктах будівель усіх типів</w:t>
      </w:r>
      <w:r>
        <w:rPr>
          <w:rtl w:val="0"/>
        </w:rPr>
        <w:t>.</w:t>
      </w:r>
    </w:p>
    <w:p>
      <w:pPr>
        <w:pStyle w:val="Основний текст"/>
        <w:bidi w:val="0"/>
      </w:pPr>
      <w:r>
        <w:rPr>
          <w:rtl w:val="0"/>
        </w:rPr>
        <w:t>У разі підвищених вимог</w:t>
      </w:r>
      <w:r>
        <w:rPr>
          <w:rtl w:val="0"/>
        </w:rPr>
        <w:t xml:space="preserve">, </w:t>
      </w:r>
      <w:r>
        <w:rPr>
          <w:rtl w:val="0"/>
        </w:rPr>
        <w:t>що до шуму та вібрації</w:t>
      </w:r>
      <w:r>
        <w:rPr>
          <w:rtl w:val="0"/>
        </w:rPr>
        <w:t xml:space="preserve">, </w:t>
      </w:r>
      <w:r>
        <w:rPr>
          <w:rtl w:val="0"/>
        </w:rPr>
        <w:t xml:space="preserve">рекомендується між опорами та трубопроводами блоку покласти прокладку з вакуумованої гуми товщиною </w:t>
      </w:r>
      <w:r>
        <w:rPr>
          <w:rtl w:val="0"/>
        </w:rPr>
        <w:t xml:space="preserve">10 </w:t>
      </w:r>
      <w:r>
        <w:rPr>
          <w:rtl w:val="0"/>
        </w:rPr>
        <w:t>мм</w:t>
      </w:r>
      <w:r>
        <w:rPr>
          <w:rtl w:val="0"/>
        </w:rPr>
        <w:t xml:space="preserve">, </w:t>
      </w:r>
      <w:r>
        <w:rPr>
          <w:rtl w:val="0"/>
        </w:rPr>
        <w:t xml:space="preserve">що йде в комплекті з блоком та встановити антивібраційні вставки між фланцями кранів та трубопроводами системи опалення </w:t>
      </w:r>
      <w:r>
        <w:rPr>
          <w:rtl w:val="0"/>
        </w:rPr>
        <w:t>(</w:t>
      </w:r>
      <w:r>
        <w:rPr>
          <w:rtl w:val="0"/>
        </w:rPr>
        <w:t>T11</w:t>
      </w:r>
      <w:r>
        <w:rPr>
          <w:rtl w:val="0"/>
        </w:rPr>
        <w:t xml:space="preserve"> подача СО</w:t>
      </w:r>
      <w:r>
        <w:rPr>
          <w:rtl w:val="0"/>
        </w:rPr>
        <w:t>, T21</w:t>
      </w:r>
      <w:r>
        <w:rPr>
          <w:rtl w:val="0"/>
        </w:rPr>
        <w:t xml:space="preserve"> зворотня лінія СО</w:t>
      </w:r>
      <w:r>
        <w:rPr>
          <w:rtl w:val="0"/>
        </w:rPr>
        <w:t>)</w:t>
      </w:r>
      <w:r>
        <w:rPr>
          <w:rtl w:val="0"/>
          <w:lang w:val="en-US"/>
        </w:rPr>
        <w:t>.</w:t>
      </w:r>
    </w:p>
    <w:p>
      <w:pPr>
        <w:pStyle w:val="Заголовок"/>
        <w:bidi w:val="0"/>
      </w:pPr>
      <w:r>
        <w:rPr>
          <w:rtl w:val="0"/>
        </w:rPr>
        <w:t>Охорона праці та техніка безпеки</w:t>
      </w:r>
    </w:p>
    <w:p>
      <w:pPr>
        <w:pStyle w:val="Основний текст"/>
        <w:bidi w:val="0"/>
      </w:pPr>
      <w:r>
        <w:rPr>
          <w:rtl w:val="0"/>
        </w:rPr>
        <w:t xml:space="preserve">Робота теплового пункту повністю </w:t>
      </w:r>
      <w:r>
        <w:rPr>
          <w:rtl w:val="0"/>
        </w:rPr>
        <w:t>автоматизована</w:t>
      </w:r>
      <w:r>
        <w:rPr>
          <w:rtl w:val="0"/>
        </w:rPr>
        <w:t xml:space="preserve">, </w:t>
      </w:r>
      <w:r>
        <w:rPr>
          <w:rtl w:val="0"/>
        </w:rPr>
        <w:t xml:space="preserve">постійна присутність обслуговуючого персоналу </w:t>
      </w:r>
      <w:r>
        <w:rPr>
          <w:rtl w:val="0"/>
        </w:rPr>
        <w:t xml:space="preserve">- </w:t>
      </w:r>
      <w:r>
        <w:rPr>
          <w:rtl w:val="0"/>
        </w:rPr>
        <w:t>не передбачається</w:t>
      </w:r>
      <w:r>
        <w:rPr>
          <w:rtl w:val="0"/>
        </w:rPr>
        <w:t xml:space="preserve">. </w:t>
      </w:r>
      <w:r>
        <w:rPr>
          <w:rtl w:val="0"/>
        </w:rPr>
        <w:t>Для забезпечення вимог техніки безпеки та охорони праці у робочому проєкті передбачені такі заходи</w:t>
      </w:r>
      <w:r>
        <w:rPr>
          <w:rtl w:val="0"/>
        </w:rPr>
        <w:t>: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>К</w:t>
      </w:r>
      <w:r>
        <w:rPr>
          <w:rtl w:val="0"/>
        </w:rPr>
        <w:t>омпонування та розташування обладнання забезпечують вільний доступ до нього</w:t>
      </w:r>
      <w:r>
        <w:rPr>
          <w:rtl w:val="0"/>
        </w:rPr>
        <w:t xml:space="preserve">, </w:t>
      </w:r>
      <w:r>
        <w:rPr>
          <w:rtl w:val="0"/>
        </w:rPr>
        <w:t>безпеку при монтажі</w:t>
      </w:r>
      <w:r>
        <w:rPr>
          <w:rtl w:val="0"/>
        </w:rPr>
        <w:t xml:space="preserve">, </w:t>
      </w:r>
      <w:r>
        <w:rPr>
          <w:rtl w:val="0"/>
        </w:rPr>
        <w:t>експлуатації та ремонті</w:t>
      </w:r>
      <w:r>
        <w:rPr>
          <w:rtl w:val="0"/>
          <w:lang w:val="en-US"/>
        </w:rPr>
        <w:t>.</w:t>
      </w:r>
      <w:r>
        <w:rPr>
          <w:rtl w:val="0"/>
        </w:rPr>
        <w:t xml:space="preserve"> 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>Т</w:t>
      </w:r>
      <w:r>
        <w:rPr>
          <w:rtl w:val="0"/>
        </w:rPr>
        <w:t>епло</w:t>
      </w:r>
      <w:r>
        <w:rPr>
          <w:rtl w:val="0"/>
        </w:rPr>
        <w:t xml:space="preserve">ва </w:t>
      </w:r>
      <w:r>
        <w:rPr>
          <w:rtl w:val="0"/>
        </w:rPr>
        <w:t>ізоляція гарячих поверхонь обладнання</w:t>
      </w:r>
      <w:r>
        <w:rPr>
          <w:rtl w:val="0"/>
        </w:rPr>
        <w:t xml:space="preserve">, </w:t>
      </w:r>
      <w:r>
        <w:rPr>
          <w:rtl w:val="0"/>
        </w:rPr>
        <w:t>арматури та трубопроводів</w:t>
      </w:r>
      <w:r>
        <w:rPr>
          <w:rtl w:val="0"/>
        </w:rPr>
        <w:t xml:space="preserve">, </w:t>
      </w:r>
      <w:r>
        <w:rPr>
          <w:rtl w:val="0"/>
        </w:rPr>
        <w:t xml:space="preserve">температура яких перевищує </w:t>
      </w:r>
      <w:r>
        <w:rPr>
          <w:rtl w:val="0"/>
        </w:rPr>
        <w:t>45</w:t>
      </w:r>
      <w:r>
        <w:rPr>
          <w:rStyle w:val="Немає"/>
          <w:vertAlign w:val="superscript"/>
          <w:rtl w:val="0"/>
        </w:rPr>
        <w:t>о</w:t>
      </w:r>
      <w:r>
        <w:rPr>
          <w:rtl w:val="0"/>
        </w:rPr>
        <w:t>С</w:t>
      </w:r>
      <w:r>
        <w:rPr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 xml:space="preserve">Повна </w:t>
      </w:r>
      <w:r>
        <w:rPr>
          <w:rtl w:val="0"/>
        </w:rPr>
        <w:t>автоматизація роботи технологічного обладнання</w:t>
      </w:r>
      <w:r>
        <w:rPr>
          <w:rtl w:val="0"/>
        </w:rPr>
        <w:t xml:space="preserve"> та можливість керування роботою з самого теплового пункту</w:t>
      </w:r>
      <w:r>
        <w:rPr>
          <w:rtl w:val="0"/>
        </w:rPr>
        <w:t xml:space="preserve">, </w:t>
      </w:r>
      <w:r>
        <w:rPr>
          <w:rtl w:val="0"/>
        </w:rPr>
        <w:t>чи зі смартфона з доступом до мережі інтернет</w:t>
      </w:r>
      <w:r>
        <w:rPr>
          <w:rtl w:val="0"/>
        </w:rPr>
        <w:t>.</w:t>
      </w:r>
      <w:r>
        <w:rPr>
          <w:rtl w:val="0"/>
        </w:rPr>
        <w:t xml:space="preserve"> 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>З</w:t>
      </w:r>
      <w:r>
        <w:rPr>
          <w:rtl w:val="0"/>
        </w:rPr>
        <w:t>абезпечення захисту від аварійних режимів</w:t>
      </w:r>
      <w:r>
        <w:rPr>
          <w:rtl w:val="0"/>
        </w:rPr>
        <w:t xml:space="preserve">. </w:t>
      </w:r>
      <w:r>
        <w:rPr>
          <w:rtl w:val="0"/>
        </w:rPr>
        <w:t>А саме</w:t>
      </w:r>
      <w:r>
        <w:rPr>
          <w:rtl w:val="0"/>
        </w:rPr>
        <w:t xml:space="preserve">, </w:t>
      </w:r>
      <w:r>
        <w:rPr>
          <w:rtl w:val="0"/>
        </w:rPr>
        <w:t xml:space="preserve">підтримання </w:t>
      </w:r>
      <w:r>
        <w:rPr>
          <w:rtl w:val="0"/>
        </w:rPr>
        <w:t>постійного</w:t>
      </w:r>
      <w:r>
        <w:rPr>
          <w:rtl w:val="0"/>
        </w:rPr>
        <w:t xml:space="preserve"> перепаду тиску на вводі теплових мереж</w:t>
      </w:r>
      <w:r>
        <w:rPr>
          <w:rtl w:val="0"/>
        </w:rPr>
        <w:t xml:space="preserve">. </w:t>
      </w:r>
      <w:r>
        <w:rPr>
          <w:rtl w:val="0"/>
        </w:rPr>
        <w:t>Захист насосів від сухого ходу та автоматичне перемикання робочого та резервного насосу</w:t>
      </w:r>
      <w:r>
        <w:rPr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>З</w:t>
      </w:r>
      <w:r>
        <w:rPr>
          <w:rtl w:val="0"/>
        </w:rPr>
        <w:t>ахист від ураження електричним струмом</w:t>
      </w:r>
      <w:r>
        <w:rPr>
          <w:rtl w:val="0"/>
        </w:rPr>
        <w:t xml:space="preserve">. </w:t>
      </w:r>
      <w:r>
        <w:rPr>
          <w:rtl w:val="0"/>
        </w:rPr>
        <w:t>З</w:t>
      </w:r>
      <w:r>
        <w:rPr>
          <w:rtl w:val="0"/>
        </w:rPr>
        <w:t xml:space="preserve">анулення </w:t>
      </w:r>
      <w:r>
        <w:rPr>
          <w:rtl w:val="0"/>
        </w:rPr>
        <w:t>(</w:t>
      </w:r>
      <w:r>
        <w:rPr>
          <w:rtl w:val="0"/>
        </w:rPr>
        <w:t>заземлення</w:t>
      </w:r>
      <w:r>
        <w:rPr>
          <w:rtl w:val="0"/>
        </w:rPr>
        <w:t xml:space="preserve">) </w:t>
      </w:r>
      <w:r>
        <w:rPr>
          <w:rtl w:val="0"/>
        </w:rPr>
        <w:t>електр</w:t>
      </w:r>
      <w:r>
        <w:rPr>
          <w:rtl w:val="0"/>
        </w:rPr>
        <w:t>ичних приладів</w:t>
      </w:r>
      <w:r>
        <w:rPr>
          <w:rtl w:val="0"/>
        </w:rPr>
        <w:t xml:space="preserve"> та засобів автоматизації шляхом приєднання до нульового проводу мережі живлення</w:t>
      </w:r>
      <w:r>
        <w:rPr>
          <w:rtl w:val="0"/>
        </w:rPr>
        <w:t xml:space="preserve">. </w:t>
      </w:r>
      <w:r>
        <w:rPr>
          <w:rtl w:val="0"/>
        </w:rPr>
        <w:t xml:space="preserve">Електричне живлення блоку слід виконати з урахуванням вимог </w:t>
      </w:r>
      <w:r>
        <w:rPr>
          <w:rtl w:val="0"/>
          <w:lang w:val="en-US"/>
        </w:rPr>
        <w:t>«</w:t>
      </w:r>
      <w:r>
        <w:rPr>
          <w:rtl w:val="0"/>
        </w:rPr>
        <w:t>Правил улаштування електроустановок</w:t>
      </w:r>
      <w:r>
        <w:rPr>
          <w:rtl w:val="0"/>
          <w:lang w:val="en-US"/>
        </w:rPr>
        <w:t>»</w:t>
      </w:r>
      <w:r>
        <w:rPr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>У разі зникнення електричної енергії регулюючий клапан та циркуляційні насоси зупиняються</w:t>
      </w:r>
      <w:r>
        <w:rPr>
          <w:rtl w:val="0"/>
        </w:rPr>
        <w:t xml:space="preserve">, </w:t>
      </w:r>
      <w:r>
        <w:rPr>
          <w:rtl w:val="0"/>
        </w:rPr>
        <w:t xml:space="preserve">при цьому циркуляція теплоносія у системі опалення здійснюється за рахунок надлишкового тиску теплових мереж </w:t>
      </w:r>
      <w:r>
        <w:rPr>
          <w:rtl w:val="0"/>
        </w:rPr>
        <w:t>(</w:t>
      </w:r>
      <w:r>
        <w:rPr>
          <w:rtl w:val="0"/>
        </w:rPr>
        <w:t>різниці тиску між подаючим та зворотнім трубопроводом</w:t>
      </w:r>
      <w:r>
        <w:rPr>
          <w:rtl w:val="0"/>
        </w:rPr>
        <w:t xml:space="preserve">). </w:t>
      </w:r>
      <w:r>
        <w:rPr>
          <w:rtl w:val="0"/>
        </w:rPr>
        <w:t>Після відновлення електропостачання блок самостійно запускається в роботу на штатні режими</w:t>
      </w:r>
      <w:r>
        <w:rPr>
          <w:rtl w:val="0"/>
        </w:rPr>
        <w:t xml:space="preserve">. </w:t>
      </w:r>
      <w:r>
        <w:rPr>
          <w:rtl w:val="0"/>
        </w:rPr>
        <w:t xml:space="preserve">У разі частого зникнення електричної енергії </w:t>
      </w:r>
      <w:r>
        <w:rPr>
          <w:rtl w:val="0"/>
        </w:rPr>
        <w:t xml:space="preserve">- </w:t>
      </w:r>
      <w:r>
        <w:rPr>
          <w:rtl w:val="0"/>
        </w:rPr>
        <w:t xml:space="preserve">блок </w:t>
      </w:r>
      <w:r>
        <w:rPr>
          <w:rtl w:val="0"/>
          <w:lang w:val="en-US"/>
        </w:rPr>
        <w:t xml:space="preserve">WATT </w:t>
      </w:r>
      <w:r>
        <w:rPr>
          <w:rtl w:val="0"/>
        </w:rPr>
        <w:t>може бути підключено до електричного генератора</w:t>
      </w:r>
      <w:r>
        <w:rPr>
          <w:rtl w:val="0"/>
        </w:rPr>
        <w:t xml:space="preserve">, </w:t>
      </w:r>
      <w:r>
        <w:rPr>
          <w:rtl w:val="0"/>
        </w:rPr>
        <w:t>що включається у аварійному режимі</w:t>
      </w:r>
      <w:r>
        <w:rPr>
          <w:rtl w:val="0"/>
        </w:rPr>
        <w:t xml:space="preserve">, </w:t>
      </w:r>
      <w:r>
        <w:rPr>
          <w:rtl w:val="0"/>
        </w:rPr>
        <w:t xml:space="preserve">чи встановлено паралельно до існуючого елеваторного вузла змішування </w:t>
      </w:r>
      <w:r>
        <w:rPr>
          <w:rtl w:val="0"/>
        </w:rPr>
        <w:t>(</w:t>
      </w:r>
      <w:r>
        <w:rPr>
          <w:rtl w:val="0"/>
        </w:rPr>
        <w:t>якщо такий передбачений на обʼєкті</w:t>
      </w:r>
      <w:r>
        <w:rPr>
          <w:rtl w:val="0"/>
        </w:rPr>
        <w:t xml:space="preserve">), </w:t>
      </w:r>
      <w:r>
        <w:rPr>
          <w:rtl w:val="0"/>
        </w:rPr>
        <w:t>використання якого буде лише у разі зникнення електричного струму</w:t>
      </w:r>
      <w:r>
        <w:rPr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bidi w:val="0"/>
      </w:pPr>
      <w:r>
        <w:rPr>
          <w:rtl w:val="0"/>
        </w:rPr>
        <w:t>Ч</w:t>
      </w:r>
      <w:r>
        <w:rPr>
          <w:rtl w:val="0"/>
        </w:rPr>
        <w:t>ергові</w:t>
      </w:r>
      <w:r>
        <w:rPr>
          <w:rtl w:val="0"/>
        </w:rPr>
        <w:t xml:space="preserve">, </w:t>
      </w:r>
      <w:r>
        <w:rPr>
          <w:rtl w:val="0"/>
        </w:rPr>
        <w:t>які періодично обслуговують ІТП повинні пройти необхідну підготовку</w:t>
      </w:r>
      <w:r>
        <w:rPr>
          <w:rtl w:val="0"/>
        </w:rPr>
        <w:t xml:space="preserve"> з експлуатації</w:t>
      </w:r>
      <w:r>
        <w:rPr>
          <w:rtl w:val="0"/>
        </w:rPr>
        <w:t xml:space="preserve">, </w:t>
      </w:r>
      <w:r>
        <w:rPr>
          <w:rtl w:val="0"/>
        </w:rPr>
        <w:t>техніки безпеки</w:t>
      </w:r>
      <w:r>
        <w:rPr>
          <w:rtl w:val="0"/>
        </w:rPr>
        <w:t xml:space="preserve"> та перевірку знань</w:t>
      </w:r>
      <w:r>
        <w:rPr>
          <w:rtl w:val="0"/>
        </w:rPr>
        <w:t xml:space="preserve"> </w:t>
      </w:r>
      <w:r>
        <w:rPr>
          <w:rtl w:val="0"/>
          <w:lang w:val="en-US"/>
        </w:rPr>
        <w:t>«</w:t>
      </w:r>
      <w:r>
        <w:rPr>
          <w:rtl w:val="0"/>
        </w:rPr>
        <w:t>П</w:t>
      </w:r>
      <w:r>
        <w:rPr>
          <w:rtl w:val="0"/>
        </w:rPr>
        <w:t>равил</w:t>
      </w:r>
      <w:r>
        <w:rPr>
          <w:rtl w:val="0"/>
        </w:rPr>
        <w:t xml:space="preserve"> експлуатації теплових установок і мереж</w:t>
      </w:r>
      <w:r>
        <w:rPr>
          <w:rtl w:val="0"/>
          <w:lang w:val="en-US"/>
        </w:rPr>
        <w:t>»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360" w:right="720" w:bottom="360" w:left="108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має">
    <w:name w:val="Немає"/>
  </w:style>
  <w:style w:type="paragraph" w:styleId="Заголовок">
    <w:name w:val="Заголовок"/>
    <w:next w:val="Заголов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50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213043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213043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both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